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5F" w:rsidRDefault="003F5E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Теми дипломних робіт магістрів та бакалаврів кафедри </w:t>
      </w:r>
    </w:p>
    <w:p w:rsidR="00970B5F" w:rsidRDefault="003F5E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 2022-2023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tbl>
      <w:tblPr>
        <w:tblStyle w:val="a5"/>
        <w:tblW w:w="11010" w:type="dxa"/>
        <w:tblInd w:w="-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520"/>
        <w:gridCol w:w="6045"/>
        <w:gridCol w:w="1800"/>
      </w:tblGrid>
      <w:tr w:rsidR="00970B5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ardo" w:eastAsia="Cardo" w:hAnsi="Cardo" w:cs="Cardo"/>
                <w:b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 студента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 керівник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5F" w:rsidRDefault="00970B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B5F"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:rsidR="00970B5F" w:rsidRDefault="003F5E3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Магістри 2 року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:rsidR="00970B5F" w:rsidRDefault="00970B5F">
            <w:pPr>
              <w:widowControl w:val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970B5F">
        <w:tc>
          <w:tcPr>
            <w:tcW w:w="9210" w:type="dxa"/>
            <w:gridSpan w:val="3"/>
            <w:tcBorders>
              <w:left w:val="single" w:sz="4" w:space="0" w:color="000000"/>
            </w:tcBorders>
            <w:shd w:val="clear" w:color="auto" w:fill="CCCCCC"/>
          </w:tcPr>
          <w:p w:rsidR="00970B5F" w:rsidRDefault="003F5E36">
            <w:pPr>
              <w:keepNext/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Аналітична хімія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CCCCCC"/>
          </w:tcPr>
          <w:p w:rsidR="00970B5F" w:rsidRDefault="00970B5F">
            <w:pPr>
              <w:widowControl w:val="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 студента</w:t>
            </w:r>
          </w:p>
        </w:tc>
        <w:tc>
          <w:tcPr>
            <w:tcW w:w="6045" w:type="dxa"/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 керівник</w:t>
            </w:r>
          </w:p>
        </w:tc>
        <w:tc>
          <w:tcPr>
            <w:tcW w:w="1800" w:type="dxa"/>
          </w:tcPr>
          <w:p w:rsidR="00970B5F" w:rsidRDefault="00970B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 Едуардівна</w:t>
            </w:r>
          </w:p>
        </w:tc>
        <w:tc>
          <w:tcPr>
            <w:tcW w:w="6045" w:type="dxa"/>
            <w:vAlign w:val="bottom"/>
          </w:tcPr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і атестація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-матеріалу для визначення мікроелементів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грунтах</w:t>
            </w:r>
            <w:proofErr w:type="spellEnd"/>
          </w:p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microelements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soils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Іщенко М.В. </w:t>
            </w: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970B5F" w:rsidRDefault="003F5E3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Надія Віталіївна</w:t>
            </w:r>
          </w:p>
        </w:tc>
        <w:tc>
          <w:tcPr>
            <w:tcW w:w="6045" w:type="dxa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Фотолюмінесценція системи «вуглецеві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наночастинки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дитіомалеїнімід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Рhotoluminescence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Сarbon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Nanoparticles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dithiomaleinimide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system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Кеда Т.Є. </w:t>
            </w: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970B5F" w:rsidRDefault="003F5E36">
            <w:pPr>
              <w:tabs>
                <w:tab w:val="left" w:pos="1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Геннадійович</w:t>
            </w:r>
          </w:p>
        </w:tc>
        <w:tc>
          <w:tcPr>
            <w:tcW w:w="6045" w:type="dxa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Валідація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кількісного визначення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лорноксикаму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супровідних домішок у активному фармацевтичному інгредієнті </w:t>
            </w:r>
          </w:p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lornoxicam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pharmaceutical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ingredient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Алексєєв С.О</w:t>
            </w:r>
          </w:p>
        </w:tc>
      </w:tr>
      <w:tr w:rsidR="00970B5F">
        <w:trPr>
          <w:trHeight w:val="600"/>
        </w:trPr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 </w:t>
            </w:r>
          </w:p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6045" w:type="dxa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Модифікована похідною конденсованого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імінопіридину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полімерна плівка для контролю кислотності</w:t>
            </w:r>
          </w:p>
          <w:p w:rsidR="00970B5F" w:rsidRDefault="003F5E3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Modified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iminopyridine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derivative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acidity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Кеда Т.Є.</w:t>
            </w: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Лесик Дмитро </w:t>
            </w:r>
          </w:p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6045" w:type="dxa"/>
            <w:vAlign w:val="bottom"/>
          </w:tcPr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Стандартизація рідких та густих екстрактів з рослинної сировини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Viburni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Idaeae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Bistortaе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Rhizoma</w:t>
            </w:r>
            <w:proofErr w:type="spellEnd"/>
          </w:p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Standardization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liquid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viscous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extracts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Viburni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Idaeae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Bistortaе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Rhizoma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Іщенко М.В.</w:t>
            </w: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970B5F" w:rsidRPr="004F4547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bottom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Омельчук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Анна Святославівна</w:t>
            </w:r>
          </w:p>
        </w:tc>
        <w:tc>
          <w:tcPr>
            <w:tcW w:w="6045" w:type="dxa"/>
            <w:vAlign w:val="bottom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академ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відпустка</w:t>
            </w:r>
          </w:p>
        </w:tc>
        <w:tc>
          <w:tcPr>
            <w:tcW w:w="1800" w:type="dxa"/>
            <w:vAlign w:val="bottom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Тананайко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О.Ю. </w:t>
            </w: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970B5F" w:rsidRPr="004F4547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Ратуш Олександра</w:t>
            </w:r>
          </w:p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Денисівна</w:t>
            </w:r>
          </w:p>
        </w:tc>
        <w:tc>
          <w:tcPr>
            <w:tcW w:w="6045" w:type="dxa"/>
            <w:vAlign w:val="bottom"/>
          </w:tcPr>
          <w:p w:rsidR="00970B5F" w:rsidRPr="004F4547" w:rsidRDefault="003F5E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Дисперсійна рідинна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мікроекстракція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ГХ/ПІД визначенні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парабенів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фталатів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лікарських зас</w:t>
            </w:r>
            <w:bookmarkStart w:id="0" w:name="_GoBack"/>
            <w:bookmarkEnd w:id="0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обах</w:t>
            </w:r>
          </w:p>
          <w:p w:rsidR="00970B5F" w:rsidRPr="004F4547" w:rsidRDefault="003F5E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Dispersive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liquid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microextraction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GC/FID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determination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parabens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phthalates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pharmaceuticals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Pr="004F4547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Зуй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М.Ф. </w:t>
            </w: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970B5F" w:rsidRPr="004F4547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Ціпілєва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Ангеліна Михайлівна</w:t>
            </w:r>
          </w:p>
        </w:tc>
        <w:tc>
          <w:tcPr>
            <w:tcW w:w="6045" w:type="dxa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академ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відпустка</w:t>
            </w:r>
          </w:p>
        </w:tc>
        <w:tc>
          <w:tcPr>
            <w:tcW w:w="1800" w:type="dxa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Тананайко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О.Ю.</w:t>
            </w:r>
          </w:p>
        </w:tc>
      </w:tr>
      <w:tr w:rsidR="00970B5F">
        <w:tc>
          <w:tcPr>
            <w:tcW w:w="9210" w:type="dxa"/>
            <w:gridSpan w:val="3"/>
            <w:tcBorders>
              <w:left w:val="single" w:sz="4" w:space="0" w:color="000000"/>
            </w:tcBorders>
            <w:shd w:val="clear" w:color="auto" w:fill="BFBFBF"/>
          </w:tcPr>
          <w:p w:rsidR="00970B5F" w:rsidRPr="004F4547" w:rsidRDefault="003F5E36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4F4547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4"/>
                <w:szCs w:val="24"/>
              </w:rPr>
              <w:t>Хімічний аналіз і менеджмент аналітичної лабораторії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BFBFBF"/>
          </w:tcPr>
          <w:p w:rsidR="00970B5F" w:rsidRPr="004F4547" w:rsidRDefault="00970B5F">
            <w:pPr>
              <w:widowControl w:val="0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970B5F">
        <w:trPr>
          <w:trHeight w:val="306"/>
        </w:trPr>
        <w:tc>
          <w:tcPr>
            <w:tcW w:w="645" w:type="dxa"/>
            <w:tcBorders>
              <w:lef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Брудко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Віталіївна</w:t>
            </w:r>
          </w:p>
        </w:tc>
        <w:tc>
          <w:tcPr>
            <w:tcW w:w="6045" w:type="dxa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деяких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хлорацетанілідів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методом газової хроматографії після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міцелярно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-екстракційного концентрування </w:t>
            </w:r>
          </w:p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chloracetanilidies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chromatography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extraction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70B5F" w:rsidRPr="004F4547">
        <w:tc>
          <w:tcPr>
            <w:tcW w:w="645" w:type="dxa"/>
            <w:tcBorders>
              <w:lef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970B5F" w:rsidRPr="004F4547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Будько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6045" w:type="dxa"/>
            <w:vAlign w:val="bottom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Флуоресцентні зонди на основі аніонних похідних 3-гідроксифлавону для детектування АТФ</w:t>
            </w:r>
          </w:p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Fluorescent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probes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anionic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derivatives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3-hydroxyflavone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detection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ATP</w:t>
            </w:r>
          </w:p>
        </w:tc>
        <w:tc>
          <w:tcPr>
            <w:tcW w:w="1800" w:type="dxa"/>
            <w:vAlign w:val="bottom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Р.П. </w:t>
            </w:r>
          </w:p>
        </w:tc>
      </w:tr>
      <w:tr w:rsidR="00970B5F">
        <w:trPr>
          <w:trHeight w:val="1163"/>
        </w:trPr>
        <w:tc>
          <w:tcPr>
            <w:tcW w:w="645" w:type="dxa"/>
            <w:tcBorders>
              <w:lef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Волошина Катерина Анатоліївна</w:t>
            </w:r>
          </w:p>
          <w:p w:rsidR="00970B5F" w:rsidRDefault="003F5E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Voloshyna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Kateryna</w:t>
            </w:r>
            <w:proofErr w:type="spellEnd"/>
          </w:p>
          <w:p w:rsidR="00970B5F" w:rsidRDefault="00970B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vAlign w:val="bottom"/>
          </w:tcPr>
          <w:p w:rsidR="00970B5F" w:rsidRDefault="003F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Похідні 1,2,4-тріазол-3іл карбонової кислоти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хелатуючі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агенти для трансферу іонів міді (ІІ)</w:t>
            </w:r>
          </w:p>
          <w:p w:rsidR="00970B5F" w:rsidRDefault="003F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1,2,4-Triazol-3yl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carboxylic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derivatives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chelating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copper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(II)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ions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Default="003F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970B5F" w:rsidRPr="004F4547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Кобець Анастасія Олександрівна</w:t>
            </w:r>
          </w:p>
          <w:p w:rsidR="00970B5F" w:rsidRPr="004F4547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Kobets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Anastasiia</w:t>
            </w:r>
            <w:proofErr w:type="spellEnd"/>
          </w:p>
        </w:tc>
        <w:tc>
          <w:tcPr>
            <w:tcW w:w="6045" w:type="dxa"/>
            <w:vAlign w:val="bottom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Індополікарбоціанінові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барвники як аналітичні реагенти для спектрофотометричного визначення нітритів</w:t>
            </w:r>
          </w:p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Indopolycarbocyanine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dyes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reagents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spectrophotometric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nitrites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Тананайко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970B5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Павлівна</w:t>
            </w:r>
          </w:p>
        </w:tc>
        <w:tc>
          <w:tcPr>
            <w:tcW w:w="6045" w:type="dxa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Надкритична флюїдна хроматографія для очистки деяких гетероциклічних та ароматичних карбонових кислот</w:t>
            </w:r>
          </w:p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SFC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purification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heterocyclic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aromatic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carboxylic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Воловенко О.Б.</w:t>
            </w:r>
          </w:p>
        </w:tc>
      </w:tr>
      <w:tr w:rsidR="00970B5F">
        <w:trPr>
          <w:trHeight w:val="234"/>
        </w:trPr>
        <w:tc>
          <w:tcPr>
            <w:tcW w:w="645" w:type="dxa"/>
            <w:tcBorders>
              <w:lef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5F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Альона Валеріївна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Властивості похідних 2,2`-(1,2-фенілен)біс(4Н-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тієно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[2,3 - d]-піримідин-4-онів) і 2,2`-(1,2-фенілен)біс(4Н- хіназолін-4-онів) та методи їх ВЕРХ очистки</w:t>
            </w:r>
          </w:p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derivatized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2,2`-(1,2-phenylene)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thieno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[2,3 - d]-pyrimidin-4-ones)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2,2`-(1,2-phenylene)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(4Н-quinazolin-4-ones)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HPLC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purification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Воловенко О.Б.</w:t>
            </w: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Коломієць Юлія Миколаївна</w:t>
            </w:r>
          </w:p>
        </w:tc>
        <w:tc>
          <w:tcPr>
            <w:tcW w:w="6045" w:type="dxa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фенвалерату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методом міцелярної екстракції</w:t>
            </w:r>
          </w:p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extraction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fenvalerate</w:t>
            </w:r>
            <w:proofErr w:type="spellEnd"/>
          </w:p>
        </w:tc>
        <w:tc>
          <w:tcPr>
            <w:tcW w:w="1800" w:type="dxa"/>
          </w:tcPr>
          <w:p w:rsidR="00970B5F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 </w:t>
            </w:r>
          </w:p>
        </w:tc>
      </w:tr>
      <w:tr w:rsidR="00970B5F">
        <w:trPr>
          <w:trHeight w:val="1118"/>
        </w:trPr>
        <w:tc>
          <w:tcPr>
            <w:tcW w:w="645" w:type="dxa"/>
            <w:tcBorders>
              <w:left w:val="single" w:sz="4" w:space="0" w:color="000000"/>
            </w:tcBorders>
          </w:tcPr>
          <w:p w:rsidR="00970B5F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970B5F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 Марина Олександрівна</w:t>
            </w:r>
          </w:p>
          <w:p w:rsidR="00970B5F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Maryna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Korobeinyk</w:t>
            </w:r>
            <w:proofErr w:type="spellEnd"/>
          </w:p>
        </w:tc>
        <w:tc>
          <w:tcPr>
            <w:tcW w:w="6045" w:type="dxa"/>
            <w:vAlign w:val="bottom"/>
          </w:tcPr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Цільове та нецільове дослідження молекулярного складу торф’яного віскі за допомогою 1h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-спектроскопії</w:t>
            </w:r>
          </w:p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targeted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non-targeted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investigation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molecular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composition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whiskies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1H NMR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spectroscopy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Default="003F5E36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Алексєєв С.О.</w:t>
            </w:r>
          </w:p>
        </w:tc>
      </w:tr>
      <w:tr w:rsidR="00970B5F" w:rsidRPr="004F4547">
        <w:tc>
          <w:tcPr>
            <w:tcW w:w="645" w:type="dxa"/>
            <w:tcBorders>
              <w:left w:val="single" w:sz="4" w:space="0" w:color="000000"/>
            </w:tcBorders>
          </w:tcPr>
          <w:p w:rsidR="00970B5F" w:rsidRPr="004F4547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970B5F" w:rsidRPr="004F4547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Луньо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Анастасія Вікторівна</w:t>
            </w:r>
          </w:p>
          <w:p w:rsidR="00970B5F" w:rsidRPr="004F4547" w:rsidRDefault="00970B5F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B5F" w:rsidRPr="004F4547" w:rsidRDefault="00970B5F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vAlign w:val="bottom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Планарні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електроди, модифіковані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наночастками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золота, що отримані методом «зеленого» синтезу, для визначення глюкози у біологічних об’єктах</w:t>
            </w:r>
          </w:p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Planar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electrodes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modified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gold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nanoparticles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obtained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method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synthesis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glucose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biological objects</w:t>
            </w:r>
          </w:p>
        </w:tc>
        <w:tc>
          <w:tcPr>
            <w:tcW w:w="1800" w:type="dxa"/>
            <w:vAlign w:val="bottom"/>
          </w:tcPr>
          <w:p w:rsidR="00970B5F" w:rsidRPr="004F4547" w:rsidRDefault="003F5E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Тананайко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970B5F" w:rsidRPr="004F4547">
        <w:tc>
          <w:tcPr>
            <w:tcW w:w="645" w:type="dxa"/>
            <w:tcBorders>
              <w:left w:val="single" w:sz="4" w:space="0" w:color="000000"/>
            </w:tcBorders>
          </w:tcPr>
          <w:p w:rsidR="00970B5F" w:rsidRPr="004F4547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970B5F" w:rsidRPr="004F4547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Плетенець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Єлизавета Сергіївна</w:t>
            </w:r>
          </w:p>
        </w:tc>
        <w:tc>
          <w:tcPr>
            <w:tcW w:w="6045" w:type="dxa"/>
            <w:vAlign w:val="bottom"/>
          </w:tcPr>
          <w:p w:rsidR="00970B5F" w:rsidRPr="004F4547" w:rsidRDefault="003F5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Амперометрічні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сенсори для визначення іонів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плюмбуму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основі природних модифікованих  алюмосилікатів</w:t>
            </w:r>
          </w:p>
          <w:p w:rsidR="00970B5F" w:rsidRPr="004F4547" w:rsidRDefault="003F5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Amperometric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sensors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for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determining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lead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ions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based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on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natural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modified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aluminosilicates</w:t>
            </w:r>
            <w:proofErr w:type="spellEnd"/>
          </w:p>
        </w:tc>
        <w:tc>
          <w:tcPr>
            <w:tcW w:w="1800" w:type="dxa"/>
            <w:vAlign w:val="bottom"/>
          </w:tcPr>
          <w:p w:rsidR="00970B5F" w:rsidRPr="004F4547" w:rsidRDefault="003F5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Зінько Л.С.</w:t>
            </w:r>
          </w:p>
        </w:tc>
      </w:tr>
      <w:tr w:rsidR="00970B5F">
        <w:tc>
          <w:tcPr>
            <w:tcW w:w="645" w:type="dxa"/>
            <w:tcBorders>
              <w:left w:val="single" w:sz="4" w:space="0" w:color="000000"/>
            </w:tcBorders>
          </w:tcPr>
          <w:p w:rsidR="00970B5F" w:rsidRPr="004F4547" w:rsidRDefault="003F5E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970B5F" w:rsidRPr="004F4547" w:rsidRDefault="003F5E3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Самплавський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Вікторович</w:t>
            </w:r>
          </w:p>
        </w:tc>
        <w:tc>
          <w:tcPr>
            <w:tcW w:w="6045" w:type="dxa"/>
            <w:vAlign w:val="bottom"/>
          </w:tcPr>
          <w:p w:rsidR="00970B5F" w:rsidRPr="004F4547" w:rsidRDefault="003F5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Спектроскопічні характеристики 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карбоціанінових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барвників  у присутності  гідроген пероксиду</w:t>
            </w:r>
          </w:p>
          <w:p w:rsidR="00970B5F" w:rsidRPr="004F4547" w:rsidRDefault="003F5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Spectroscopic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carbocyanine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dyes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presence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hydrogen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peroxide</w:t>
            </w:r>
            <w:proofErr w:type="spellEnd"/>
          </w:p>
          <w:p w:rsidR="00970B5F" w:rsidRPr="004F4547" w:rsidRDefault="00970B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970B5F" w:rsidRPr="004F4547" w:rsidRDefault="003F5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>Тананайко</w:t>
            </w:r>
            <w:proofErr w:type="spellEnd"/>
            <w:r w:rsidRPr="004F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970B5F" w:rsidRDefault="00970B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B5F" w:rsidRDefault="00970B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B5F" w:rsidRDefault="00970B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B5F" w:rsidRDefault="00970B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B5F" w:rsidRDefault="00970B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70B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5F"/>
    <w:rsid w:val="003F5E36"/>
    <w:rsid w:val="004F4547"/>
    <w:rsid w:val="0097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B150-451F-4BD0-8104-A862054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Tananaiko</dc:creator>
  <cp:lastModifiedBy>Tananaiko</cp:lastModifiedBy>
  <cp:revision>2</cp:revision>
  <dcterms:created xsi:type="dcterms:W3CDTF">2025-07-25T10:42:00Z</dcterms:created>
  <dcterms:modified xsi:type="dcterms:W3CDTF">2025-07-25T10:42:00Z</dcterms:modified>
</cp:coreProperties>
</file>