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6FFC" w14:textId="29616ED3" w:rsidR="006B4BDA" w:rsidRPr="00F33169" w:rsidRDefault="00D60B65" w:rsidP="00D60B65">
      <w:pPr>
        <w:jc w:val="center"/>
        <w:rPr>
          <w:lang w:val="uk-UA"/>
        </w:rPr>
      </w:pPr>
      <w:r w:rsidRPr="00F33169">
        <w:rPr>
          <w:lang w:val="uk-UA"/>
        </w:rPr>
        <w:t xml:space="preserve">Інформація для сайту  </w:t>
      </w:r>
      <w:r w:rsidRPr="00F33169">
        <w:rPr>
          <w:b/>
          <w:bCs/>
          <w:lang w:val="uk-UA"/>
        </w:rPr>
        <w:t xml:space="preserve">українською </w:t>
      </w:r>
      <w:r w:rsidR="005D6918" w:rsidRPr="00F33169">
        <w:rPr>
          <w:b/>
          <w:bCs/>
          <w:lang w:val="uk-UA"/>
        </w:rPr>
        <w:t>мовою</w:t>
      </w:r>
    </w:p>
    <w:p w14:paraId="5AB0E464" w14:textId="77777777" w:rsidR="00C948A1" w:rsidRPr="00F33169" w:rsidRDefault="00C948A1">
      <w:pPr>
        <w:rPr>
          <w:lang w:val="uk-UA"/>
        </w:rPr>
      </w:pPr>
    </w:p>
    <w:p w14:paraId="782CB8E0" w14:textId="1DC6477A" w:rsidR="00C948A1" w:rsidRPr="00F33169" w:rsidRDefault="00A778EA">
      <w:pPr>
        <w:rPr>
          <w:lang w:val="uk-UA"/>
        </w:rPr>
      </w:pPr>
      <w:r w:rsidRPr="00F33169">
        <w:rPr>
          <w:lang w:val="uk-UA"/>
        </w:rPr>
        <w:t xml:space="preserve">ПІБ: </w:t>
      </w:r>
    </w:p>
    <w:p w14:paraId="113F9C4B" w14:textId="77777777" w:rsidR="00C948A1" w:rsidRPr="00F33169" w:rsidRDefault="00A778EA">
      <w:pPr>
        <w:rPr>
          <w:lang w:val="uk-UA"/>
        </w:rPr>
      </w:pPr>
      <w:r w:rsidRPr="00F33169">
        <w:rPr>
          <w:lang w:val="uk-UA"/>
        </w:rPr>
        <w:t>Кловак Вікторія Олегівна</w:t>
      </w:r>
    </w:p>
    <w:p w14:paraId="0E34A3D7" w14:textId="77777777" w:rsidR="00C948A1" w:rsidRPr="00F33169" w:rsidRDefault="00C948A1">
      <w:pPr>
        <w:rPr>
          <w:lang w:val="uk-UA"/>
        </w:rPr>
      </w:pPr>
    </w:p>
    <w:p w14:paraId="68F0D056" w14:textId="77777777" w:rsidR="00C948A1" w:rsidRPr="00F33169" w:rsidRDefault="003F796E">
      <w:pPr>
        <w:rPr>
          <w:lang w:val="uk-UA"/>
        </w:rPr>
      </w:pPr>
      <w:r w:rsidRPr="00F33169">
        <w:rPr>
          <w:lang w:val="uk-UA"/>
        </w:rPr>
        <w:t>Працює в КНУ</w:t>
      </w:r>
      <w:r w:rsidR="00A778EA" w:rsidRPr="00F33169">
        <w:rPr>
          <w:lang w:val="uk-UA"/>
        </w:rPr>
        <w:t xml:space="preserve">: </w:t>
      </w:r>
    </w:p>
    <w:p w14:paraId="685D7200" w14:textId="2019DB76" w:rsidR="005D6918" w:rsidRPr="00F33169" w:rsidRDefault="005D6918" w:rsidP="00F33169">
      <w:pPr>
        <w:pStyle w:val="a6"/>
        <w:numPr>
          <w:ilvl w:val="0"/>
          <w:numId w:val="8"/>
        </w:numPr>
        <w:ind w:left="0" w:hanging="357"/>
        <w:rPr>
          <w:lang w:val="uk-UA"/>
        </w:rPr>
      </w:pPr>
      <w:r w:rsidRPr="00F33169">
        <w:rPr>
          <w:lang w:val="uk-UA"/>
        </w:rPr>
        <w:t>інженер І-</w:t>
      </w:r>
      <w:proofErr w:type="spellStart"/>
      <w:r w:rsidRPr="00F33169">
        <w:rPr>
          <w:lang w:val="uk-UA"/>
        </w:rPr>
        <w:t>ої</w:t>
      </w:r>
      <w:proofErr w:type="spellEnd"/>
      <w:r w:rsidRPr="00F33169">
        <w:rPr>
          <w:lang w:val="uk-UA"/>
        </w:rPr>
        <w:t xml:space="preserve"> категорії навчальної лабораторії кафедри аналітичної хімії – з 20</w:t>
      </w:r>
      <w:r w:rsidRPr="00F33169">
        <w:rPr>
          <w:lang w:val="uk-UA"/>
        </w:rPr>
        <w:t xml:space="preserve">19 </w:t>
      </w:r>
    </w:p>
    <w:p w14:paraId="46353D79" w14:textId="4A98F0DF" w:rsidR="00C948A1" w:rsidRPr="00F33169" w:rsidRDefault="00A778EA" w:rsidP="00F33169">
      <w:pPr>
        <w:pStyle w:val="a6"/>
        <w:numPr>
          <w:ilvl w:val="0"/>
          <w:numId w:val="8"/>
        </w:numPr>
        <w:ind w:left="0" w:hanging="357"/>
        <w:rPr>
          <w:lang w:val="uk-UA"/>
        </w:rPr>
      </w:pPr>
      <w:r w:rsidRPr="00F33169">
        <w:rPr>
          <w:lang w:val="uk-UA"/>
        </w:rPr>
        <w:t xml:space="preserve">асистент </w:t>
      </w:r>
      <w:r w:rsidR="005D6918" w:rsidRPr="00F33169">
        <w:rPr>
          <w:lang w:val="uk-UA"/>
        </w:rPr>
        <w:t xml:space="preserve">кафедри аналітичної хімії </w:t>
      </w:r>
      <w:r w:rsidRPr="00F33169">
        <w:rPr>
          <w:lang w:val="uk-UA"/>
        </w:rPr>
        <w:t xml:space="preserve">– з 2021  </w:t>
      </w:r>
    </w:p>
    <w:p w14:paraId="46271BCB" w14:textId="77777777" w:rsidR="00350E15" w:rsidRPr="00F33169" w:rsidRDefault="00350E15">
      <w:pPr>
        <w:rPr>
          <w:lang w:val="uk-UA"/>
        </w:rPr>
      </w:pPr>
    </w:p>
    <w:p w14:paraId="29B82FA4" w14:textId="0B981112" w:rsidR="00C948A1" w:rsidRPr="00F33169" w:rsidRDefault="00F55D80">
      <w:pPr>
        <w:rPr>
          <w:lang w:val="uk-UA"/>
        </w:rPr>
      </w:pPr>
      <w:r w:rsidRPr="00F33169">
        <w:rPr>
          <w:lang w:val="uk-UA"/>
        </w:rPr>
        <w:t>П</w:t>
      </w:r>
      <w:r w:rsidR="009552A6" w:rsidRPr="00F33169">
        <w:rPr>
          <w:lang w:val="uk-UA"/>
        </w:rPr>
        <w:t>осада</w:t>
      </w:r>
      <w:r w:rsidR="00A778EA" w:rsidRPr="00F33169">
        <w:rPr>
          <w:lang w:val="uk-UA"/>
        </w:rPr>
        <w:t xml:space="preserve">: </w:t>
      </w:r>
    </w:p>
    <w:p w14:paraId="076DED66" w14:textId="1B290B13" w:rsidR="009552A6" w:rsidRPr="00F33169" w:rsidRDefault="00A778EA">
      <w:pPr>
        <w:rPr>
          <w:lang w:val="uk-UA"/>
        </w:rPr>
      </w:pPr>
      <w:r w:rsidRPr="00F33169">
        <w:rPr>
          <w:lang w:val="uk-UA"/>
        </w:rPr>
        <w:t>асистент кафедри аналітичної хімії</w:t>
      </w:r>
    </w:p>
    <w:p w14:paraId="7FD4F428" w14:textId="77777777" w:rsidR="00C948A1" w:rsidRPr="00F33169" w:rsidRDefault="00C948A1">
      <w:pPr>
        <w:rPr>
          <w:color w:val="0070C0"/>
          <w:lang w:val="uk-UA"/>
        </w:rPr>
      </w:pPr>
    </w:p>
    <w:p w14:paraId="1F3907D2" w14:textId="50E6A838" w:rsidR="009552A6" w:rsidRPr="00F33169" w:rsidRDefault="009552A6">
      <w:pPr>
        <w:rPr>
          <w:lang w:val="uk-UA"/>
        </w:rPr>
      </w:pPr>
      <w:r w:rsidRPr="00F33169">
        <w:rPr>
          <w:lang w:val="uk-UA"/>
        </w:rPr>
        <w:t>Електронна адреса</w:t>
      </w:r>
      <w:r w:rsidR="00A778EA" w:rsidRPr="00F33169">
        <w:rPr>
          <w:lang w:val="uk-UA"/>
        </w:rPr>
        <w:t xml:space="preserve">: </w:t>
      </w:r>
      <w:hyperlink r:id="rId5" w:history="1">
        <w:r w:rsidR="00C948A1" w:rsidRPr="00F33169">
          <w:rPr>
            <w:rStyle w:val="a5"/>
            <w:lang w:val="uk-UA"/>
          </w:rPr>
          <w:t>vikaklovak@ukr.net</w:t>
        </w:r>
      </w:hyperlink>
    </w:p>
    <w:p w14:paraId="64FE1956" w14:textId="77777777" w:rsidR="00C948A1" w:rsidRPr="00F33169" w:rsidRDefault="00C948A1">
      <w:pPr>
        <w:rPr>
          <w:lang w:val="uk-UA"/>
        </w:rPr>
      </w:pPr>
    </w:p>
    <w:p w14:paraId="69EDCBBE" w14:textId="0895F8E0" w:rsidR="00D60B65" w:rsidRPr="00F33169" w:rsidRDefault="00D60B65" w:rsidP="00D60B65">
      <w:pPr>
        <w:tabs>
          <w:tab w:val="left" w:pos="2880"/>
        </w:tabs>
        <w:jc w:val="both"/>
        <w:rPr>
          <w:rFonts w:ascii="Times New Roman" w:hAnsi="Times New Roman"/>
          <w:bCs/>
          <w:lang w:val="uk-UA"/>
        </w:rPr>
      </w:pPr>
      <w:proofErr w:type="spellStart"/>
      <w:r w:rsidRPr="00F33169">
        <w:rPr>
          <w:rFonts w:ascii="Times New Roman" w:hAnsi="Times New Roman"/>
          <w:bCs/>
          <w:lang w:val="uk-UA"/>
        </w:rPr>
        <w:t>Scopus</w:t>
      </w:r>
      <w:proofErr w:type="spellEnd"/>
      <w:r w:rsidRPr="00F33169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F33169">
        <w:rPr>
          <w:rFonts w:ascii="Times New Roman" w:hAnsi="Times New Roman"/>
          <w:bCs/>
          <w:lang w:val="uk-UA"/>
        </w:rPr>
        <w:t>profile</w:t>
      </w:r>
      <w:proofErr w:type="spellEnd"/>
      <w:r w:rsidRPr="00F33169">
        <w:rPr>
          <w:rFonts w:ascii="Times New Roman" w:hAnsi="Times New Roman"/>
          <w:bCs/>
          <w:lang w:val="uk-UA"/>
        </w:rPr>
        <w:t>:</w:t>
      </w:r>
      <w:r w:rsidRPr="00F33169">
        <w:rPr>
          <w:rFonts w:ascii="Times New Roman" w:hAnsi="Times New Roman"/>
          <w:b/>
          <w:lang w:val="uk-UA"/>
        </w:rPr>
        <w:t xml:space="preserve"> </w:t>
      </w:r>
      <w:hyperlink r:id="rId6" w:history="1">
        <w:r w:rsidR="00C948A1" w:rsidRPr="00F33169">
          <w:rPr>
            <w:rStyle w:val="a5"/>
            <w:rFonts w:ascii="Times New Roman" w:hAnsi="Times New Roman"/>
            <w:bCs/>
            <w:lang w:val="uk-UA"/>
          </w:rPr>
          <w:t>https://www.scopus.com/authid/detail.uri?authorId=57201216151</w:t>
        </w:r>
      </w:hyperlink>
    </w:p>
    <w:p w14:paraId="19D77E34" w14:textId="77777777" w:rsidR="00C948A1" w:rsidRPr="00F33169" w:rsidRDefault="00C948A1" w:rsidP="00D60B65">
      <w:pPr>
        <w:tabs>
          <w:tab w:val="left" w:pos="2880"/>
        </w:tabs>
        <w:jc w:val="both"/>
        <w:rPr>
          <w:bCs/>
          <w:lang w:val="uk-UA"/>
        </w:rPr>
      </w:pPr>
    </w:p>
    <w:p w14:paraId="62AE2AA9" w14:textId="2986B111" w:rsidR="00D60B65" w:rsidRPr="00F33169" w:rsidRDefault="00D60B65" w:rsidP="00D60B65">
      <w:pPr>
        <w:tabs>
          <w:tab w:val="left" w:pos="2880"/>
        </w:tabs>
        <w:jc w:val="both"/>
        <w:rPr>
          <w:lang w:val="uk-UA"/>
        </w:rPr>
      </w:pPr>
      <w:r w:rsidRPr="00F33169">
        <w:rPr>
          <w:lang w:val="uk-UA"/>
        </w:rPr>
        <w:t xml:space="preserve">ORCID: </w:t>
      </w:r>
      <w:hyperlink r:id="rId7" w:history="1">
        <w:r w:rsidR="00C948A1" w:rsidRPr="00F33169">
          <w:rPr>
            <w:rStyle w:val="a5"/>
            <w:lang w:val="uk-UA"/>
          </w:rPr>
          <w:t>https://orcid.org/0000-0002-5130-9652</w:t>
        </w:r>
      </w:hyperlink>
    </w:p>
    <w:p w14:paraId="08114E24" w14:textId="77777777" w:rsidR="00C948A1" w:rsidRPr="00F33169" w:rsidRDefault="00C948A1" w:rsidP="00D60B65">
      <w:pPr>
        <w:tabs>
          <w:tab w:val="left" w:pos="2880"/>
        </w:tabs>
        <w:jc w:val="both"/>
        <w:rPr>
          <w:rFonts w:ascii="Times New Roman" w:hAnsi="Times New Roman"/>
          <w:b/>
          <w:lang w:val="uk-UA"/>
        </w:rPr>
      </w:pPr>
    </w:p>
    <w:p w14:paraId="4EA79226" w14:textId="77777777" w:rsidR="00D60B65" w:rsidRPr="00F33169" w:rsidRDefault="00D60B65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</w:pPr>
      <w:r w:rsidRPr="00F33169"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>Тема кандидатської дисертації: </w:t>
      </w:r>
    </w:p>
    <w:p w14:paraId="0A24AD76" w14:textId="7E883967" w:rsidR="00C948A1" w:rsidRPr="00F33169" w:rsidRDefault="00A778EA" w:rsidP="00A778EA">
      <w:pPr>
        <w:rPr>
          <w:lang w:val="uk-UA"/>
        </w:rPr>
      </w:pPr>
      <w:r w:rsidRPr="00F33169">
        <w:rPr>
          <w:rFonts w:ascii="inherit" w:eastAsia="Times New Roman" w:hAnsi="inherit" w:cs="Arial"/>
          <w:sz w:val="21"/>
          <w:szCs w:val="21"/>
          <w:lang w:val="uk-UA" w:eastAsia="ru-RU"/>
        </w:rPr>
        <w:t>Гідрофобно-модифіковані реагентні системи для флюоресцентного визначення органічних сполук іонної природи</w:t>
      </w:r>
      <w:r w:rsidR="00C948A1" w:rsidRPr="00F33169">
        <w:rPr>
          <w:lang w:val="uk-UA"/>
        </w:rPr>
        <w:t xml:space="preserve"> </w:t>
      </w:r>
    </w:p>
    <w:p w14:paraId="5B2D93B4" w14:textId="77777777" w:rsidR="00C948A1" w:rsidRPr="00F33169" w:rsidRDefault="00C948A1" w:rsidP="00A778EA">
      <w:pP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</w:p>
    <w:p w14:paraId="2DB74643" w14:textId="77777777" w:rsidR="00D60B65" w:rsidRPr="00F33169" w:rsidRDefault="00D60B65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</w:pPr>
      <w:r w:rsidRPr="00F33169"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>Наукові інтереси: </w:t>
      </w:r>
    </w:p>
    <w:p w14:paraId="31D08A50" w14:textId="215A1D6D" w:rsidR="00C948A1" w:rsidRPr="00F33169" w:rsidRDefault="00A778EA" w:rsidP="00D60B6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Дослідження </w:t>
      </w:r>
      <w:r w:rsidR="00BB5735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чинників впливу на аналітичний сигнал іонних поверхнево-активних речовин у системах </w:t>
      </w: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органічни</w:t>
      </w:r>
      <w:r w:rsidR="00BB5735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й</w:t>
      </w: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реагент</w:t>
      </w:r>
      <w:r w:rsidR="00BB5735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– ПАР</w:t>
      </w: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у розчинах, виявлення ефектів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супрамолекулярної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відповідності при асоціації реагентів з ПАР та розробка практичних рекомендацій по раціональному створенню ПАР-модифікованих реагентних систем і методик визначення гідрофобних органічних сполук іонної природи</w:t>
      </w:r>
      <w:r w:rsidR="00415B51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методами молекулярної спектроскопії.</w:t>
      </w:r>
    </w:p>
    <w:p w14:paraId="44D83B2D" w14:textId="77777777" w:rsidR="00C948A1" w:rsidRPr="00F33169" w:rsidRDefault="00C948A1" w:rsidP="00D60B6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</w:p>
    <w:p w14:paraId="0A7F6D16" w14:textId="77777777" w:rsidR="00D60B65" w:rsidRPr="00F33169" w:rsidRDefault="00D60B65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</w:pPr>
      <w:r w:rsidRPr="00F33169"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>Навчальна діяльність: </w:t>
      </w:r>
    </w:p>
    <w:p w14:paraId="484CC34A" w14:textId="474F4682" w:rsidR="00415B51" w:rsidRPr="00F33169" w:rsidRDefault="00415B51" w:rsidP="00D60B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Семінарські та практичні заняття з аналітичної хімії</w:t>
      </w:r>
      <w:r w:rsidR="00357526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,</w:t>
      </w: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r w:rsidR="00357526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1 курс, ННЦ Інститут біології та медицини, Біологія </w:t>
      </w: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(2021 –</w:t>
      </w:r>
      <w:r w:rsidR="00357526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по теперішній час);</w:t>
      </w:r>
    </w:p>
    <w:p w14:paraId="396114DF" w14:textId="4750B534" w:rsidR="00415B51" w:rsidRPr="00F33169" w:rsidRDefault="00357526" w:rsidP="00D60B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Семінарські та практичні заняття з аналітичної хімії, 2 курс, ННЦ Інститут біології та медицини, Екологія </w:t>
      </w:r>
      <w:r w:rsidR="00415B51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(2021 –</w:t>
      </w: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r w:rsidR="00415B51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по теперішній час);</w:t>
      </w:r>
    </w:p>
    <w:p w14:paraId="7C123021" w14:textId="63F02B34" w:rsidR="00415B51" w:rsidRPr="00F33169" w:rsidRDefault="00415B51" w:rsidP="00415B5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Лабораторні заняття </w:t>
      </w:r>
      <w:r w:rsidR="00357526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з аналітичної хімії, 2 </w:t>
      </w: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курс</w:t>
      </w:r>
      <w:r w:rsidR="00357526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,</w:t>
      </w: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хімічн</w:t>
      </w:r>
      <w:r w:rsidR="00357526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ий</w:t>
      </w: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факультет (2021 –</w:t>
      </w:r>
      <w:r w:rsidR="00357526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по теперішній час).</w:t>
      </w:r>
    </w:p>
    <w:p w14:paraId="0005FE1A" w14:textId="457322E9" w:rsidR="00415B51" w:rsidRPr="00F33169" w:rsidRDefault="00415B51" w:rsidP="00415B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</w:p>
    <w:p w14:paraId="44697385" w14:textId="77777777" w:rsidR="00BD695E" w:rsidRPr="00F33169" w:rsidRDefault="00BD695E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</w:pPr>
    </w:p>
    <w:p w14:paraId="2C3A2CAE" w14:textId="38E8574A" w:rsidR="00D60B65" w:rsidRPr="00F33169" w:rsidRDefault="00357526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</w:pPr>
      <w:r w:rsidRPr="00F33169"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>С</w:t>
      </w:r>
      <w:r w:rsidR="00650AA5" w:rsidRPr="00F33169"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>тажування</w:t>
      </w:r>
      <w:r w:rsidR="00D60B65" w:rsidRPr="00F33169"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>: </w:t>
      </w:r>
    </w:p>
    <w:p w14:paraId="751BA2F9" w14:textId="04FFC8CD" w:rsidR="00D60B65" w:rsidRPr="00F33169" w:rsidRDefault="00F33169" w:rsidP="00D60B65">
      <w:pPr>
        <w:numPr>
          <w:ilvl w:val="0"/>
          <w:numId w:val="5"/>
        </w:numPr>
        <w:shd w:val="clear" w:color="auto" w:fill="FFFFFF"/>
        <w:spacing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lastRenderedPageBreak/>
        <w:t xml:space="preserve">Стажування у науковій групі професора </w:t>
      </w:r>
      <w:proofErr w:type="spellStart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Мальте</w:t>
      </w:r>
      <w:proofErr w:type="spellEnd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Дрешера</w:t>
      </w:r>
      <w:proofErr w:type="spellEnd"/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Констанцький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університет</w:t>
      </w: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(Ні</w:t>
      </w:r>
      <w: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меччина)</w:t>
      </w:r>
      <w:r w:rsidR="00D60B65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, </w:t>
      </w:r>
      <w:r w:rsidR="00357526" w:rsidRPr="00F33169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val="uk-UA" w:eastAsia="ru-RU"/>
        </w:rPr>
        <w:t>2016</w:t>
      </w:r>
    </w:p>
    <w:p w14:paraId="345EEE4A" w14:textId="77777777" w:rsidR="00BD695E" w:rsidRPr="00F33169" w:rsidRDefault="00BD695E" w:rsidP="00357526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</w:pPr>
    </w:p>
    <w:p w14:paraId="718642FD" w14:textId="06638E83" w:rsidR="00357526" w:rsidRPr="00F33169" w:rsidRDefault="00357526" w:rsidP="00357526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</w:pPr>
      <w:r w:rsidRPr="00F33169"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>Статті: </w:t>
      </w:r>
    </w:p>
    <w:p w14:paraId="59EA8071" w14:textId="0F90DF9E" w:rsidR="00357526" w:rsidRPr="00F33169" w:rsidRDefault="00357526" w:rsidP="00357526">
      <w:pPr>
        <w:pStyle w:val="a6"/>
        <w:numPr>
          <w:ilvl w:val="1"/>
          <w:numId w:val="5"/>
        </w:numP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Кловак В.О.,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Лелюшок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С.О., Іщенко М.В. Міцелярно-екстракційне концентрування Плюмбуму сульфарсазеном у фазу неіонної ПАР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Triton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X</w:t>
      </w:r>
      <w:r w:rsidR="00AE750F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-</w:t>
      </w: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100. Методи та об’єкти хімічного аналізу. – 2017. – Т.12, №3. – С. 140–144. https://doi.org/10.17721/moca.2017.140-144</w:t>
      </w:r>
    </w:p>
    <w:p w14:paraId="139270A6" w14:textId="2BCDF51E" w:rsidR="00357526" w:rsidRPr="00F33169" w:rsidRDefault="00357526" w:rsidP="00357526">
      <w:pPr>
        <w:pStyle w:val="a6"/>
        <w:numPr>
          <w:ilvl w:val="1"/>
          <w:numId w:val="5"/>
        </w:numP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Pivtsov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A.,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Wessig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M., Klovak V.,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Polarz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S.,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Drescher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M.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Localization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of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Guest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Molecules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in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Nanopores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by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Pulsed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EPR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Spectroscopy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J.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Phys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Chem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. C. – 2018. – V. 122. – P. 5376−5384. https://doi.org/10.1021/acs.jpcc.7b10758</w:t>
      </w:r>
    </w:p>
    <w:p w14:paraId="55292038" w14:textId="2790A968" w:rsidR="00357526" w:rsidRPr="00F33169" w:rsidRDefault="00357526" w:rsidP="00357526">
      <w:pPr>
        <w:pStyle w:val="a6"/>
        <w:numPr>
          <w:ilvl w:val="1"/>
          <w:numId w:val="5"/>
        </w:numP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Кловак В.О.,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Лелюшок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С.О.,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Куліченко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С.А., Запорожець О.А. Вплив поверхнево-активних речовин на флуоресцентні властивості флуоресцеїну. Вісник Київського національного університету імені Тараса Шевченка. Хімія. – 2018. – Т.1, №55</w:t>
      </w:r>
      <w:r w:rsidR="00AE750F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.</w:t>
      </w: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– С. 42–45.</w:t>
      </w:r>
      <w:r w:rsidR="00DD0E95" w:rsidRPr="00F33169">
        <w:rPr>
          <w:lang w:val="uk-UA"/>
        </w:rPr>
        <w:t xml:space="preserve"> </w:t>
      </w:r>
      <w:r w:rsidR="00DD0E95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https://doi.org/10.17721/1728-2209.2018.1(55).10</w:t>
      </w:r>
    </w:p>
    <w:p w14:paraId="25C5E35B" w14:textId="220F9CE3" w:rsidR="00357526" w:rsidRPr="00F33169" w:rsidRDefault="00357526" w:rsidP="00357526">
      <w:pPr>
        <w:pStyle w:val="a6"/>
        <w:numPr>
          <w:ilvl w:val="1"/>
          <w:numId w:val="5"/>
        </w:numP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Кловак В.О.,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Нечпай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Л.О.,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Лелюшок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С.О.,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Куліченко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С.А., Запорожець О.А. Флюоресцентні характеристики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асоціатів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еозину Н з катіонними ПАР у водно-міцелярних системах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Triton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X-100.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Допов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Нац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акад. наук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Укр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. – 2019. – Т.10</w:t>
      </w:r>
      <w:r w:rsidR="00AE750F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.</w:t>
      </w: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– С.74–81.</w:t>
      </w:r>
      <w:r w:rsidR="00DD0E95" w:rsidRPr="00F33169">
        <w:rPr>
          <w:lang w:val="uk-UA"/>
        </w:rPr>
        <w:t xml:space="preserve"> </w:t>
      </w:r>
      <w:r w:rsidR="00DD0E95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https://doi.org/10.15407/dopovidi2019.10.074</w:t>
      </w:r>
    </w:p>
    <w:p w14:paraId="33AFD9D3" w14:textId="2FAFABCD" w:rsidR="00357526" w:rsidRPr="00F33169" w:rsidRDefault="00357526" w:rsidP="00357526">
      <w:pPr>
        <w:pStyle w:val="a6"/>
        <w:numPr>
          <w:ilvl w:val="1"/>
          <w:numId w:val="5"/>
        </w:numP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Кловак В.О.,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Лелюшок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С.О.,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Куліченко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С.А., Запорожець О.А. Флюоресцентні характеристики розчинів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родаміну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6Ж та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родаміну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С у водно-міцелярних середовищах ПАР.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Укр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хім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журн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. – 2019. – Т. 85, №12. – С. 84–95.</w:t>
      </w:r>
      <w:r w:rsidR="00DD0E95" w:rsidRPr="00F33169">
        <w:rPr>
          <w:lang w:val="uk-UA"/>
        </w:rPr>
        <w:t xml:space="preserve"> </w:t>
      </w:r>
      <w:r w:rsidR="00DD0E95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https://doi.org/10.33609/0041-6045.85.11.2019.84-95</w:t>
      </w:r>
    </w:p>
    <w:p w14:paraId="7C443D3B" w14:textId="77777777" w:rsidR="00357526" w:rsidRPr="00F33169" w:rsidRDefault="00357526" w:rsidP="00357526">
      <w:pPr>
        <w:pStyle w:val="a6"/>
        <w:numPr>
          <w:ilvl w:val="1"/>
          <w:numId w:val="5"/>
        </w:numP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Klovak V.,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Kulichenko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S.,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Lelyushok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S.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Influence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of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colloid-chemical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state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of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solutions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on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fluorescence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and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spectrophotometric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analytical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signals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of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surfactants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in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reaction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with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eosin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Y.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Chem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Pap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. – 2020. – 74 (12). – Р. 4337–4344. https://doi.org/10.1007/s11696-020-01245-8</w:t>
      </w:r>
    </w:p>
    <w:p w14:paraId="60EDE882" w14:textId="77777777" w:rsidR="00357526" w:rsidRPr="00F33169" w:rsidRDefault="00357526" w:rsidP="00357526">
      <w:pPr>
        <w:pStyle w:val="a6"/>
        <w:numPr>
          <w:ilvl w:val="1"/>
          <w:numId w:val="5"/>
        </w:numP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Klovak V.,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Kulichenko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S.,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Lelyushok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S.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Fluorescence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study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of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the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influence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of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the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structure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and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hydrophobicity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of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reagents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and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cationic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surfactants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in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their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association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in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aqueous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solutions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Aust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J.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Chem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. – 2020. – 4 (4). – Р. 252–260. https://doi.org/10.1071/CH20221</w:t>
      </w:r>
    </w:p>
    <w:p w14:paraId="21FDA89B" w14:textId="77777777" w:rsidR="00357526" w:rsidRPr="00F33169" w:rsidRDefault="00357526" w:rsidP="00357526">
      <w:pPr>
        <w:pStyle w:val="a6"/>
        <w:numPr>
          <w:ilvl w:val="1"/>
          <w:numId w:val="5"/>
        </w:numP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Klovak V.,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Nechpai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L.,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Lelyushok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S.,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Kulichenko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S.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Fluorescence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characteristics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of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fluorescein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and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eosin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Y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solutions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in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water-micellar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surfactant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media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Chemistry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Bulletin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Taras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Shevchenko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National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University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of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Kyiv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. – 2020. – 1 (57). – Р. 23–26. https://doi.org/10.17721/1728-2209.2020.1(57).6</w:t>
      </w:r>
    </w:p>
    <w:p w14:paraId="1B3A12EF" w14:textId="77777777" w:rsidR="00357526" w:rsidRPr="00F33169" w:rsidRDefault="00357526" w:rsidP="00357526">
      <w:pPr>
        <w:pStyle w:val="a6"/>
        <w:numPr>
          <w:ilvl w:val="1"/>
          <w:numId w:val="5"/>
        </w:numP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Klovak V.,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Kulichenko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S.,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Lelyushok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S.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Charge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hydrophobic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and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spatial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matching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in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the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association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of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fluorescent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reagents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with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ionic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surfactants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in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aqueous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solutions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Chem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Pap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. – 2021. – 75 (6). – Р. 2477–2484. https://doi.org/10.1007/s11696-020-01498-3</w:t>
      </w:r>
    </w:p>
    <w:p w14:paraId="5FC1D428" w14:textId="3675C9B7" w:rsidR="00357526" w:rsidRPr="00F33169" w:rsidRDefault="00357526" w:rsidP="00357526">
      <w:pPr>
        <w:pStyle w:val="a6"/>
        <w:numPr>
          <w:ilvl w:val="1"/>
          <w:numId w:val="5"/>
        </w:numP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Klovak V.,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Kulichenko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S.,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Lelyushok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S.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Matching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Effects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in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the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Interaction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of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Ionic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Surfactants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with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Fluorescent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Reagents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in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Micellar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Solutions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of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Triton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X-100.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Methods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Objects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Chem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Anal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. – 2021. – 16</w:t>
      </w:r>
      <w:r w:rsidR="00A9330F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 </w:t>
      </w: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(3)</w:t>
      </w:r>
      <w:r w:rsidR="00A9330F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– Р. 117–126. https://doi.org/10.17721/moca.2021.117-126</w:t>
      </w:r>
    </w:p>
    <w:p w14:paraId="17415924" w14:textId="0E67E01F" w:rsidR="00357526" w:rsidRPr="00F33169" w:rsidRDefault="00357526" w:rsidP="00A9330F">
      <w:pPr>
        <w:pStyle w:val="a6"/>
        <w:numPr>
          <w:ilvl w:val="1"/>
          <w:numId w:val="5"/>
        </w:numP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Klovak V.,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Kulichenko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S.,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Lelyushok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S.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Fluorescent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detection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of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decamethoxine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by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reaction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with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eosin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Y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in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medicines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J.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Chem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</w:t>
      </w:r>
      <w:proofErr w:type="spellStart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Sci</w:t>
      </w:r>
      <w:proofErr w:type="spellEnd"/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. 133, 117</w:t>
      </w:r>
      <w:r w:rsidR="00A9330F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. </w:t>
      </w:r>
      <w:r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– 2021. </w:t>
      </w:r>
      <w:r w:rsidR="00DD0E95" w:rsidRPr="00F33169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>https://doi.org/10.1007/s12039-021-01985-4</w:t>
      </w:r>
    </w:p>
    <w:p w14:paraId="5216FB79" w14:textId="77777777" w:rsidR="00AE750F" w:rsidRPr="00F33169" w:rsidRDefault="00AE750F" w:rsidP="00AE750F">
      <w:pPr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</w:p>
    <w:sectPr w:rsidR="00AE750F" w:rsidRPr="00F3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C56AD"/>
    <w:multiLevelType w:val="multilevel"/>
    <w:tmpl w:val="F12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E73E1A"/>
    <w:multiLevelType w:val="multilevel"/>
    <w:tmpl w:val="3B16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215D4E"/>
    <w:multiLevelType w:val="hybridMultilevel"/>
    <w:tmpl w:val="6322722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547DC"/>
    <w:multiLevelType w:val="multilevel"/>
    <w:tmpl w:val="F802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inherit" w:eastAsia="Times New Roman" w:hAnsi="inherit" w:cs="Arial" w:hint="default"/>
        <w:color w:val="222222"/>
        <w:sz w:val="21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3543D5"/>
    <w:multiLevelType w:val="multilevel"/>
    <w:tmpl w:val="E648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D21E80"/>
    <w:multiLevelType w:val="hybridMultilevel"/>
    <w:tmpl w:val="9B56B0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E2507"/>
    <w:multiLevelType w:val="hybridMultilevel"/>
    <w:tmpl w:val="52CCB3E8"/>
    <w:lvl w:ilvl="0" w:tplc="19C88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3247CA"/>
    <w:multiLevelType w:val="multilevel"/>
    <w:tmpl w:val="CD0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65"/>
    <w:rsid w:val="00012579"/>
    <w:rsid w:val="001F2BA0"/>
    <w:rsid w:val="00350E15"/>
    <w:rsid w:val="00357526"/>
    <w:rsid w:val="003F796E"/>
    <w:rsid w:val="00415B51"/>
    <w:rsid w:val="00513B97"/>
    <w:rsid w:val="005D6918"/>
    <w:rsid w:val="00650AA5"/>
    <w:rsid w:val="006B4BDA"/>
    <w:rsid w:val="006E097B"/>
    <w:rsid w:val="009552A6"/>
    <w:rsid w:val="00A778EA"/>
    <w:rsid w:val="00A9330F"/>
    <w:rsid w:val="00AE750F"/>
    <w:rsid w:val="00BB5735"/>
    <w:rsid w:val="00BD695E"/>
    <w:rsid w:val="00C33CE0"/>
    <w:rsid w:val="00C57CEF"/>
    <w:rsid w:val="00C948A1"/>
    <w:rsid w:val="00D3644E"/>
    <w:rsid w:val="00D43EC6"/>
    <w:rsid w:val="00D60B65"/>
    <w:rsid w:val="00D8365D"/>
    <w:rsid w:val="00DD0E95"/>
    <w:rsid w:val="00DD5E58"/>
    <w:rsid w:val="00F33169"/>
    <w:rsid w:val="00F5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13CB"/>
  <w15:chartTrackingRefBased/>
  <w15:docId w15:val="{5290F6A4-66FD-47E4-BEA9-45155EF4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44E"/>
  </w:style>
  <w:style w:type="paragraph" w:styleId="4">
    <w:name w:val="heading 4"/>
    <w:basedOn w:val="a"/>
    <w:link w:val="40"/>
    <w:uiPriority w:val="9"/>
    <w:qFormat/>
    <w:rsid w:val="00D60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0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B65"/>
    <w:rPr>
      <w:b/>
      <w:bCs/>
    </w:rPr>
  </w:style>
  <w:style w:type="character" w:styleId="a5">
    <w:name w:val="Hyperlink"/>
    <w:unhideWhenUsed/>
    <w:rsid w:val="00D60B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7526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357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52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9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5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0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27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7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5130-9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7201216151" TargetMode="External"/><Relationship Id="rId5" Type="http://schemas.openxmlformats.org/officeDocument/2006/relationships/hyperlink" Target="mailto:vikaklovak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Tananaiko</dc:creator>
  <cp:keywords/>
  <dc:description/>
  <cp:lastModifiedBy>Вікторія Кловак</cp:lastModifiedBy>
  <cp:revision>23</cp:revision>
  <dcterms:created xsi:type="dcterms:W3CDTF">2021-10-19T08:24:00Z</dcterms:created>
  <dcterms:modified xsi:type="dcterms:W3CDTF">2021-11-21T17:33:00Z</dcterms:modified>
</cp:coreProperties>
</file>